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9F9B" w14:textId="77777777" w:rsidR="00594A08" w:rsidRDefault="00594A08" w:rsidP="00594A0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John A. “Alario Center</w:t>
      </w:r>
      <w:r>
        <w:rPr>
          <w:rFonts w:ascii="Arial" w:hAnsi="Arial" w:cs="Arial"/>
          <w:color w:val="333333"/>
          <w:sz w:val="21"/>
          <w:szCs w:val="21"/>
        </w:rPr>
        <w:t>” </w:t>
      </w:r>
      <w:r>
        <w:rPr>
          <w:rFonts w:ascii="Arial" w:hAnsi="Arial" w:cs="Arial"/>
          <w:color w:val="333333"/>
          <w:sz w:val="21"/>
          <w:szCs w:val="21"/>
          <w:u w:val="single"/>
        </w:rPr>
        <w:br/>
        <w:t xml:space="preserve">2000 </w:t>
      </w:r>
      <w:proofErr w:type="spellStart"/>
      <w:r>
        <w:rPr>
          <w:rFonts w:ascii="Arial" w:hAnsi="Arial" w:cs="Arial"/>
          <w:color w:val="333333"/>
          <w:sz w:val="21"/>
          <w:szCs w:val="21"/>
          <w:u w:val="single"/>
        </w:rPr>
        <w:t>Segnette</w:t>
      </w:r>
      <w:proofErr w:type="spellEnd"/>
      <w:r>
        <w:rPr>
          <w:rFonts w:ascii="Arial" w:hAnsi="Arial" w:cs="Arial"/>
          <w:color w:val="333333"/>
          <w:sz w:val="21"/>
          <w:szCs w:val="21"/>
          <w:u w:val="single"/>
        </w:rPr>
        <w:t xml:space="preserve"> Blvd.</w:t>
      </w:r>
      <w:r>
        <w:rPr>
          <w:rFonts w:ascii="Arial" w:hAnsi="Arial" w:cs="Arial"/>
          <w:color w:val="333333"/>
          <w:sz w:val="21"/>
          <w:szCs w:val="21"/>
        </w:rPr>
        <w:br/>
        <w:t>Westwego, LA 70094</w:t>
      </w:r>
      <w:r>
        <w:rPr>
          <w:rFonts w:ascii="Arial" w:hAnsi="Arial" w:cs="Arial"/>
          <w:color w:val="333333"/>
          <w:sz w:val="21"/>
          <w:szCs w:val="21"/>
        </w:rPr>
        <w:br/>
        <w:t>{504} 349-5525</w:t>
      </w:r>
    </w:p>
    <w:p w14:paraId="7841C4B6" w14:textId="77777777" w:rsidR="00594A08" w:rsidRDefault="00594A08" w:rsidP="00594A0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I-10 exit at Clearview Pkwy “South” / Huey P. Long Bridge</w:t>
      </w:r>
      <w:r>
        <w:rPr>
          <w:rFonts w:ascii="Arial" w:hAnsi="Arial" w:cs="Arial"/>
          <w:color w:val="333333"/>
          <w:sz w:val="21"/>
          <w:szCs w:val="21"/>
        </w:rPr>
        <w:br/>
        <w:t>Continue Clearview Pkwy &amp; cross the Huey P. Long Bridge</w:t>
      </w:r>
      <w:r>
        <w:rPr>
          <w:rFonts w:ascii="Arial" w:hAnsi="Arial" w:cs="Arial"/>
          <w:color w:val="333333"/>
          <w:sz w:val="21"/>
          <w:szCs w:val="21"/>
        </w:rPr>
        <w:br/>
        <w:t>Immediately after crossing bridge follow signs for 90 West {2nd right}</w:t>
      </w:r>
      <w:r>
        <w:rPr>
          <w:rFonts w:ascii="Arial" w:hAnsi="Arial" w:cs="Arial"/>
          <w:color w:val="333333"/>
          <w:sz w:val="21"/>
          <w:szCs w:val="21"/>
        </w:rPr>
        <w:br/>
        <w:t xml:space="preserve">{which runs right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along side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the Huey P. Long “train” bridge}</w:t>
      </w:r>
      <w:r>
        <w:rPr>
          <w:rFonts w:ascii="Arial" w:hAnsi="Arial" w:cs="Arial"/>
          <w:color w:val="333333"/>
          <w:sz w:val="21"/>
          <w:szCs w:val="21"/>
        </w:rPr>
        <w:br/>
        <w:t>Continue on 90 West and follow signs to the Westbank Expressway {90 East}</w:t>
      </w:r>
      <w:r>
        <w:rPr>
          <w:rFonts w:ascii="Arial" w:hAnsi="Arial" w:cs="Arial"/>
          <w:color w:val="333333"/>
          <w:sz w:val="21"/>
          <w:szCs w:val="21"/>
        </w:rPr>
        <w:br/>
        <w:t>You will come to a Stop Sign – Go straight at stop sign and onto the Westbank Expressway {90 East}</w:t>
      </w:r>
      <w:r>
        <w:rPr>
          <w:rFonts w:ascii="Arial" w:hAnsi="Arial" w:cs="Arial"/>
          <w:color w:val="333333"/>
          <w:sz w:val="21"/>
          <w:szCs w:val="21"/>
        </w:rPr>
        <w:br/>
        <w:t xml:space="preserve">Continue on Westbank Expressway to 1st light at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Segnette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Blvd.</w:t>
      </w:r>
      <w:r>
        <w:rPr>
          <w:rFonts w:ascii="Arial" w:hAnsi="Arial" w:cs="Arial"/>
          <w:color w:val="333333"/>
          <w:sz w:val="21"/>
          <w:szCs w:val="21"/>
        </w:rPr>
        <w:br/>
        <w:t xml:space="preserve">Turn right 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Segnette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Blvd. to the Bayou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Segnette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Sports Complex and “Alario Center”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 xml:space="preserve">Alario has limited seating.  Folding chairs are </w:t>
      </w:r>
      <w:proofErr w:type="gramStart"/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allowed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and </w:t>
      </w: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 xml:space="preserve">we strongly suggest you bring your own to </w:t>
      </w:r>
      <w:proofErr w:type="gramStart"/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assure</w:t>
      </w:r>
      <w:proofErr w:type="gramEnd"/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 xml:space="preserve"> you have seat.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 xml:space="preserve">No outside food </w:t>
      </w:r>
      <w:proofErr w:type="gramStart"/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allowed</w:t>
      </w:r>
      <w:proofErr w:type="gramEnd"/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. Their concession stand will be open.</w:t>
      </w:r>
    </w:p>
    <w:p w14:paraId="0E247E4B" w14:textId="77777777" w:rsidR="00594A08" w:rsidRDefault="00594A08" w:rsidP="00594A0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Important Note: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The Alario is a State of Louisiana Building and is run by the Super Dome Commission and has the same rules and regulations as the Super Dome.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1.  Outside food, drink, coffee and water are “not allowed” to be brought into the Alario Center.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{You can bring in an empty water bottle and fill it with tap water once inside}.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2.  All players, coaches, parents and spectators will have to pass through a “scanner” when entering the Alario Center.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eastAsiaTheme="majorEastAsia" w:hAnsi="Arial" w:cs="Arial"/>
          <w:color w:val="333333"/>
          <w:sz w:val="21"/>
          <w:szCs w:val="21"/>
        </w:rPr>
        <w:t>3. Also, all “bags will be checked”.</w:t>
      </w:r>
    </w:p>
    <w:p w14:paraId="747205BB" w14:textId="77777777" w:rsidR="00594A08" w:rsidRDefault="00594A08"/>
    <w:p w14:paraId="53A6A5EA" w14:textId="36461CF7" w:rsidR="00D15EB3" w:rsidRPr="00D15EB3" w:rsidRDefault="00D15EB3">
      <w:pPr>
        <w:rPr>
          <w:rFonts w:ascii="Arial" w:hAnsi="Arial" w:cs="Arial"/>
          <w:color w:val="1F1F1F"/>
          <w:sz w:val="42"/>
          <w:szCs w:val="42"/>
          <w:shd w:val="clear" w:color="auto" w:fill="FFFFFF"/>
        </w:rPr>
      </w:pPr>
      <w:r w:rsidRPr="00D15EB3">
        <w:rPr>
          <w:rFonts w:ascii="Arial" w:hAnsi="Arial" w:cs="Arial"/>
          <w:color w:val="1F1F1F"/>
          <w:sz w:val="42"/>
          <w:szCs w:val="42"/>
          <w:shd w:val="clear" w:color="auto" w:fill="FFFFFF"/>
        </w:rPr>
        <w:t>Academy of Our Lady High School</w:t>
      </w:r>
    </w:p>
    <w:p w14:paraId="0934AF4A" w14:textId="0FB6428E" w:rsidR="00D15EB3" w:rsidRPr="00D15EB3" w:rsidRDefault="00D15EB3">
      <w:pPr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</w:pPr>
      <w:r w:rsidRPr="00D15EB3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Located approximately 4 miles from the Alario Center</w:t>
      </w:r>
    </w:p>
    <w:p w14:paraId="24383B97" w14:textId="54AA0602" w:rsidR="00D15EB3" w:rsidRPr="00D15EB3" w:rsidRDefault="00D15EB3">
      <w:pPr>
        <w:rPr>
          <w:rFonts w:ascii="Arial" w:hAnsi="Arial" w:cs="Arial"/>
          <w:b/>
          <w:bCs/>
          <w:sz w:val="21"/>
          <w:szCs w:val="21"/>
        </w:rPr>
      </w:pPr>
      <w:r w:rsidRPr="00D15EB3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 xml:space="preserve">5501 Westbank </w:t>
      </w:r>
      <w:proofErr w:type="spellStart"/>
      <w:r w:rsidRPr="00D15EB3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Expy</w:t>
      </w:r>
      <w:proofErr w:type="spellEnd"/>
      <w:r w:rsidRPr="00D15EB3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, Marrero, LA 70072</w:t>
      </w:r>
    </w:p>
    <w:sectPr w:rsidR="00D15EB3" w:rsidRPr="00D15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08"/>
    <w:rsid w:val="00032BE8"/>
    <w:rsid w:val="003C7C81"/>
    <w:rsid w:val="00594A08"/>
    <w:rsid w:val="00D15EB3"/>
    <w:rsid w:val="00E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7867"/>
  <w15:chartTrackingRefBased/>
  <w15:docId w15:val="{A251F8F9-AA4F-4179-87D6-2F0E131B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A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9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94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</dc:creator>
  <cp:keywords/>
  <dc:description/>
  <cp:lastModifiedBy>L P</cp:lastModifiedBy>
  <cp:revision>2</cp:revision>
  <dcterms:created xsi:type="dcterms:W3CDTF">2025-07-12T02:55:00Z</dcterms:created>
  <dcterms:modified xsi:type="dcterms:W3CDTF">2025-07-12T02:55:00Z</dcterms:modified>
</cp:coreProperties>
</file>